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03" w:rsidRDefault="003B029B">
      <w:pPr>
        <w:spacing w:line="440" w:lineRule="exact"/>
        <w:jc w:val="center"/>
        <w:rPr>
          <w:b/>
          <w:color w:val="000000" w:themeColor="text1"/>
          <w:sz w:val="44"/>
          <w:szCs w:val="44"/>
        </w:rPr>
      </w:pPr>
      <w:r>
        <w:rPr>
          <w:rFonts w:hint="eastAsia"/>
          <w:b/>
          <w:color w:val="000000" w:themeColor="text1"/>
          <w:sz w:val="44"/>
          <w:szCs w:val="44"/>
        </w:rPr>
        <w:t>呼伦贝尔学院学生走读安全协议书</w:t>
      </w:r>
    </w:p>
    <w:p w:rsidR="00F96C03" w:rsidRDefault="00F96C03">
      <w:pPr>
        <w:spacing w:line="440" w:lineRule="exact"/>
        <w:jc w:val="center"/>
        <w:rPr>
          <w:b/>
          <w:color w:val="000000" w:themeColor="text1"/>
          <w:sz w:val="36"/>
          <w:szCs w:val="28"/>
        </w:rPr>
      </w:pPr>
    </w:p>
    <w:p w:rsidR="00F96C03" w:rsidRDefault="00F96C03">
      <w:pPr>
        <w:spacing w:line="440" w:lineRule="exact"/>
        <w:jc w:val="center"/>
        <w:rPr>
          <w:b/>
          <w:color w:val="000000" w:themeColor="text1"/>
          <w:sz w:val="36"/>
          <w:szCs w:val="28"/>
        </w:rPr>
      </w:pP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甲方：呼伦贝尔学院</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学院</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学院</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级</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专业</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科</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班</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丙方（学生家长）：</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走读学生</w:t>
      </w:r>
      <w:r>
        <w:rPr>
          <w:rFonts w:ascii="仿宋" w:eastAsia="仿宋" w:hAnsi="仿宋" w:cs="仿宋" w:hint="eastAsia"/>
          <w:color w:val="000000" w:themeColor="text1"/>
          <w:sz w:val="28"/>
          <w:szCs w:val="28"/>
        </w:rPr>
        <w:t>本市家庭住址：</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走读学生</w:t>
      </w:r>
      <w:r>
        <w:rPr>
          <w:rFonts w:ascii="仿宋" w:eastAsia="仿宋" w:hAnsi="仿宋" w:cs="仿宋" w:hint="eastAsia"/>
          <w:color w:val="000000" w:themeColor="text1"/>
          <w:sz w:val="28"/>
          <w:szCs w:val="28"/>
        </w:rPr>
        <w:t>家长联系电话：</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走读学生</w:t>
      </w:r>
      <w:r>
        <w:rPr>
          <w:rFonts w:ascii="仿宋" w:eastAsia="仿宋" w:hAnsi="仿宋" w:cs="仿宋" w:hint="eastAsia"/>
          <w:color w:val="000000" w:themeColor="text1"/>
          <w:sz w:val="28"/>
          <w:szCs w:val="28"/>
        </w:rPr>
        <w:t>租住地住址：</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走读学生</w:t>
      </w:r>
      <w:r>
        <w:rPr>
          <w:rFonts w:ascii="仿宋" w:eastAsia="仿宋" w:hAnsi="仿宋" w:cs="仿宋" w:hint="eastAsia"/>
          <w:color w:val="000000" w:themeColor="text1"/>
          <w:sz w:val="28"/>
          <w:szCs w:val="28"/>
        </w:rPr>
        <w:t>房东联系电话：</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走读学生</w:t>
      </w:r>
      <w:r>
        <w:rPr>
          <w:rFonts w:ascii="仿宋" w:eastAsia="仿宋" w:hAnsi="仿宋" w:cs="仿宋" w:hint="eastAsia"/>
          <w:color w:val="000000" w:themeColor="text1"/>
          <w:sz w:val="28"/>
          <w:szCs w:val="28"/>
        </w:rPr>
        <w:t>亲属家住址：</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走读学生</w:t>
      </w:r>
      <w:r>
        <w:rPr>
          <w:rFonts w:ascii="仿宋" w:eastAsia="仿宋" w:hAnsi="仿宋" w:cs="仿宋" w:hint="eastAsia"/>
          <w:color w:val="000000" w:themeColor="text1"/>
          <w:sz w:val="28"/>
          <w:szCs w:val="28"/>
        </w:rPr>
        <w:t>亲属联系电话：</w:t>
      </w:r>
    </w:p>
    <w:p w:rsidR="00F96C03" w:rsidRDefault="003B029B">
      <w:pPr>
        <w:spacing w:line="44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根据教育部切实加强高校学生住宿管理的通知要求，本着向学生及其家庭高度负责的精神，为保持良好的教学、生活、管理秩序，学校原则上要求所有学生在校住宿。但因确有客观原因坚持要走读的（含在外租房住宿或投靠亲友自行解决住宿），须由学生本人及学生家长到校与校方签订书面协议。为了加强我校走读生的管理，确保学生的人身安全，根据《学生伤害事故处理办法》及我校的有关规定，经双方同意，达成如下协议：</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提出走读申请的学生需在每学年开学前两周内提出走读申请并提交证明材料，如身份证、户口证明、房产证等。</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甲方根据乙方的书面要求</w:t>
      </w:r>
      <w:r>
        <w:rPr>
          <w:rFonts w:ascii="仿宋" w:eastAsia="仿宋" w:hAnsi="仿宋" w:cs="仿宋" w:hint="eastAsia"/>
          <w:color w:val="000000" w:themeColor="text1"/>
          <w:sz w:val="28"/>
          <w:szCs w:val="28"/>
        </w:rPr>
        <w:t>，经审查同意乙方走读。走读时间自</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日至期末考试考完离校时间为准，至迟不超过学校文件规定的离校放假时间。如</w:t>
      </w:r>
      <w:r>
        <w:rPr>
          <w:rFonts w:ascii="仿宋" w:eastAsia="仿宋" w:hAnsi="仿宋" w:cs="仿宋" w:hint="eastAsia"/>
          <w:color w:val="000000" w:themeColor="text1"/>
          <w:sz w:val="28"/>
          <w:szCs w:val="28"/>
        </w:rPr>
        <w:t>已办理走读，并在走读期间</w:t>
      </w:r>
      <w:r>
        <w:rPr>
          <w:rFonts w:ascii="仿宋" w:eastAsia="仿宋" w:hAnsi="仿宋" w:cs="仿宋" w:hint="eastAsia"/>
          <w:color w:val="000000" w:themeColor="text1"/>
          <w:sz w:val="28"/>
          <w:szCs w:val="28"/>
        </w:rPr>
        <w:t>有院系集中实习离校</w:t>
      </w:r>
      <w:r>
        <w:rPr>
          <w:rFonts w:ascii="仿宋" w:eastAsia="仿宋" w:hAnsi="仿宋" w:cs="仿宋" w:hint="eastAsia"/>
          <w:color w:val="000000" w:themeColor="text1"/>
          <w:sz w:val="28"/>
          <w:szCs w:val="28"/>
        </w:rPr>
        <w:t>的学生，需要与所在学院另外签订实习外出安全协议，具体时间段产生的责任单独区分。如果已办理走读手续，由于</w:t>
      </w:r>
      <w:r>
        <w:rPr>
          <w:rFonts w:ascii="仿宋" w:eastAsia="仿宋" w:hAnsi="仿宋" w:cs="仿宋" w:hint="eastAsia"/>
          <w:color w:val="000000" w:themeColor="text1"/>
          <w:sz w:val="28"/>
          <w:szCs w:val="28"/>
        </w:rPr>
        <w:t>学生本人因病休学、退学等，走读协议将</w:t>
      </w:r>
      <w:r>
        <w:rPr>
          <w:rFonts w:ascii="仿宋" w:eastAsia="仿宋" w:hAnsi="仿宋" w:cs="仿宋" w:hint="eastAsia"/>
          <w:color w:val="000000" w:themeColor="text1"/>
          <w:sz w:val="28"/>
          <w:szCs w:val="28"/>
        </w:rPr>
        <w:t>以办理完离校手续后</w:t>
      </w:r>
      <w:r>
        <w:rPr>
          <w:rFonts w:ascii="仿宋" w:eastAsia="仿宋" w:hAnsi="仿宋" w:cs="仿宋" w:hint="eastAsia"/>
          <w:color w:val="000000" w:themeColor="text1"/>
          <w:sz w:val="28"/>
          <w:szCs w:val="28"/>
        </w:rPr>
        <w:t>自动终止</w:t>
      </w:r>
      <w:r>
        <w:rPr>
          <w:rFonts w:ascii="仿宋" w:eastAsia="仿宋" w:hAnsi="仿宋" w:cs="仿宋" w:hint="eastAsia"/>
          <w:color w:val="000000" w:themeColor="text1"/>
          <w:sz w:val="28"/>
          <w:szCs w:val="28"/>
        </w:rPr>
        <w:t>，所产生的后续责任乙方及乙方家长自负</w:t>
      </w:r>
      <w:r>
        <w:rPr>
          <w:rFonts w:ascii="仿宋" w:eastAsia="仿宋" w:hAnsi="仿宋" w:cs="仿宋" w:hint="eastAsia"/>
          <w:color w:val="000000" w:themeColor="text1"/>
          <w:sz w:val="28"/>
          <w:szCs w:val="28"/>
        </w:rPr>
        <w:t>。</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乙方应遵守学校的各项规章制度，不得以走读为由上课迟到、早退、不参加学院、班级组织的各项学习活动和集体活动，如违反，学校给予纪律处分并取消走读资格，责令回校住宿，补交住宿费。</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w:t>
      </w:r>
      <w:r>
        <w:rPr>
          <w:rFonts w:ascii="仿宋" w:eastAsia="仿宋" w:hAnsi="仿宋" w:cs="仿宋" w:hint="eastAsia"/>
          <w:color w:val="000000" w:themeColor="text1"/>
          <w:sz w:val="28"/>
          <w:szCs w:val="28"/>
        </w:rPr>
        <w:t>乙方在校外应服从所在辖区的管理，增强自我防范意识，保护人身和财产安全。</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乙方在校外住宿属于学生（家长）本人自愿的个体行为，在校外住宿期间及其往返住宿地与学校之间的路途所发生的一切危及自身人身安全、财产安全和危害社会行为产生的一切后果由自己完全承担。</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乙方在走读期间应遵守法规法纪，不得做出有损学校和大学生形象之事。在校外发</w:t>
      </w:r>
      <w:r>
        <w:rPr>
          <w:rFonts w:ascii="仿宋" w:eastAsia="仿宋" w:hAnsi="仿宋" w:cs="仿宋" w:hint="eastAsia"/>
          <w:color w:val="000000" w:themeColor="text1"/>
          <w:sz w:val="28"/>
          <w:szCs w:val="28"/>
        </w:rPr>
        <w:t>生的一切纠纷、事故、人身财产安全等，均视为个人行为，甲方不承担责任。如造成任何损失由乙方和丙方承担一切责任。</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丙方有责任每月至少向乙方所在学院和辅导员老师通报一次学生走读期间的情况，定期查看学生租住处的生活、学习情况，有无安全隐患，发现问题及时与房主协商解决，承担对乙方协同管理和教育监督的责任，经常对走读学生进行法制教育、安全教育和社会公德教育。</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8.</w:t>
      </w:r>
      <w:r>
        <w:rPr>
          <w:rFonts w:ascii="仿宋" w:eastAsia="仿宋" w:hAnsi="仿宋" w:cs="仿宋" w:hint="eastAsia"/>
          <w:color w:val="000000" w:themeColor="text1"/>
          <w:sz w:val="28"/>
          <w:szCs w:val="28"/>
        </w:rPr>
        <w:t>甲方一旦发现乙方存在不安全因素或有违法违纪行为，或遇</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国</w:t>
      </w:r>
      <w:r>
        <w:rPr>
          <w:rFonts w:ascii="仿宋" w:eastAsia="仿宋" w:hAnsi="仿宋" w:cs="仿宋" w:hint="eastAsia"/>
          <w:color w:val="000000" w:themeColor="text1"/>
          <w:sz w:val="28"/>
          <w:szCs w:val="28"/>
        </w:rPr>
        <w:t>家政策要求</w:t>
      </w:r>
      <w:r>
        <w:rPr>
          <w:rFonts w:ascii="仿宋" w:eastAsia="仿宋" w:hAnsi="仿宋" w:cs="仿宋" w:hint="eastAsia"/>
          <w:color w:val="000000" w:themeColor="text1"/>
          <w:sz w:val="28"/>
          <w:szCs w:val="28"/>
        </w:rPr>
        <w:t>学生必须</w:t>
      </w:r>
      <w:r>
        <w:rPr>
          <w:rFonts w:ascii="仿宋" w:eastAsia="仿宋" w:hAnsi="仿宋" w:cs="仿宋" w:hint="eastAsia"/>
          <w:color w:val="000000" w:themeColor="text1"/>
          <w:sz w:val="28"/>
          <w:szCs w:val="28"/>
        </w:rPr>
        <w:t>住校等情形，甲方行为将终止走读协议。</w:t>
      </w:r>
    </w:p>
    <w:p w:rsidR="00F96C03" w:rsidRDefault="003B029B">
      <w:pPr>
        <w:pStyle w:val="a6"/>
        <w:spacing w:line="440" w:lineRule="exact"/>
        <w:ind w:firstLineChars="0" w:firstLine="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9.</w:t>
      </w:r>
      <w:r>
        <w:rPr>
          <w:rFonts w:ascii="仿宋" w:eastAsia="仿宋" w:hAnsi="仿宋" w:cs="仿宋" w:hint="eastAsia"/>
          <w:color w:val="000000" w:themeColor="text1"/>
          <w:sz w:val="28"/>
          <w:szCs w:val="28"/>
        </w:rPr>
        <w:t>学生在校外发生事故或意外，</w:t>
      </w:r>
      <w:r>
        <w:rPr>
          <w:rFonts w:ascii="仿宋" w:eastAsia="仿宋" w:hAnsi="仿宋" w:cs="仿宋" w:hint="eastAsia"/>
          <w:color w:val="000000" w:themeColor="text1"/>
          <w:sz w:val="28"/>
          <w:szCs w:val="28"/>
        </w:rPr>
        <w:t>应积极与学校联系，以便协助处理相关事宜。</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10.</w:t>
      </w:r>
      <w:r>
        <w:rPr>
          <w:rFonts w:ascii="仿宋" w:eastAsia="仿宋" w:hAnsi="仿宋" w:cs="仿宋" w:hint="eastAsia"/>
          <w:color w:val="000000" w:themeColor="text1"/>
          <w:sz w:val="28"/>
          <w:szCs w:val="28"/>
        </w:rPr>
        <w:t>根据教育部令</w:t>
      </w:r>
      <w:r>
        <w:rPr>
          <w:rFonts w:ascii="仿宋" w:eastAsia="仿宋" w:hAnsi="仿宋" w:cs="仿宋" w:hint="eastAsia"/>
          <w:color w:val="000000" w:themeColor="text1"/>
          <w:sz w:val="28"/>
          <w:szCs w:val="28"/>
        </w:rPr>
        <w:t>12</w:t>
      </w:r>
      <w:r>
        <w:rPr>
          <w:rFonts w:ascii="仿宋" w:eastAsia="仿宋" w:hAnsi="仿宋" w:cs="仿宋" w:hint="eastAsia"/>
          <w:color w:val="000000" w:themeColor="text1"/>
          <w:sz w:val="28"/>
          <w:szCs w:val="28"/>
        </w:rPr>
        <w:t>号《学生伤害事故处理办法》第二章、第十三条：下列情况下发生的造成学生人身损害后果的事故，学校行为并无不当的，不承担事故责任；事故责任应当按有关法律法规或者其它有关规定认定：</w:t>
      </w:r>
    </w:p>
    <w:p w:rsidR="00F96C03" w:rsidRDefault="003B029B">
      <w:pPr>
        <w:pStyle w:val="a6"/>
        <w:numPr>
          <w:ilvl w:val="0"/>
          <w:numId w:val="1"/>
        </w:numPr>
        <w:spacing w:line="440" w:lineRule="exact"/>
        <w:ind w:firstLineChars="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在学生自行上学、放学、返校、离校途中发生的；</w:t>
      </w:r>
    </w:p>
    <w:p w:rsidR="00F96C03" w:rsidRDefault="003B029B">
      <w:pPr>
        <w:pStyle w:val="a6"/>
        <w:numPr>
          <w:ilvl w:val="0"/>
          <w:numId w:val="1"/>
        </w:numPr>
        <w:spacing w:line="440" w:lineRule="exact"/>
        <w:ind w:firstLineChars="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在学生自行外出或者擅自离校期间发生的；</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）在放学后、节假日或者假期等学校工作时间以外的，学生</w:t>
      </w:r>
      <w:r>
        <w:rPr>
          <w:rFonts w:ascii="仿宋" w:eastAsia="仿宋" w:hAnsi="仿宋" w:cs="仿宋" w:hint="eastAsia"/>
          <w:color w:val="000000" w:themeColor="text1"/>
          <w:sz w:val="28"/>
          <w:szCs w:val="28"/>
        </w:rPr>
        <w:t>自行滞留学校或者自行到校外发生的；</w:t>
      </w:r>
    </w:p>
    <w:p w:rsidR="00F96C03" w:rsidRDefault="003B029B">
      <w:pPr>
        <w:pStyle w:val="a6"/>
        <w:numPr>
          <w:ilvl w:val="0"/>
          <w:numId w:val="2"/>
        </w:numPr>
        <w:spacing w:line="440" w:lineRule="exact"/>
        <w:ind w:firstLineChars="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其他在学校管理职责范围外发生的。</w:t>
      </w:r>
    </w:p>
    <w:p w:rsidR="00F96C03" w:rsidRDefault="003B029B">
      <w:pPr>
        <w:spacing w:line="440" w:lineRule="exact"/>
        <w:ind w:left="3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因此，乙方进行走读按上述</w:t>
      </w: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条论处。</w:t>
      </w:r>
    </w:p>
    <w:p w:rsidR="00F96C03" w:rsidRDefault="003B029B">
      <w:pPr>
        <w:spacing w:line="440" w:lineRule="exact"/>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11.</w:t>
      </w:r>
      <w:r>
        <w:rPr>
          <w:rFonts w:ascii="仿宋" w:eastAsia="仿宋" w:hAnsi="仿宋" w:cs="仿宋" w:hint="eastAsia"/>
          <w:color w:val="000000" w:themeColor="text1"/>
          <w:sz w:val="28"/>
          <w:szCs w:val="28"/>
        </w:rPr>
        <w:t>乙方要填写《呼伦贝尔学院学生走读申请表》，办理表中规定的相关手续。甲、乙、丙三方应严格履行，如违约，将追究有关法律</w:t>
      </w:r>
      <w:r>
        <w:rPr>
          <w:rFonts w:ascii="仿宋" w:eastAsia="仿宋" w:hAnsi="仿宋" w:cs="仿宋" w:hint="eastAsia"/>
          <w:color w:val="000000" w:themeColor="text1"/>
          <w:sz w:val="28"/>
          <w:szCs w:val="28"/>
        </w:rPr>
        <w:lastRenderedPageBreak/>
        <w:t>和纪律责任。</w:t>
      </w:r>
    </w:p>
    <w:p w:rsidR="00F96C03" w:rsidRDefault="003B029B">
      <w:pPr>
        <w:spacing w:line="440" w:lineRule="exact"/>
        <w:ind w:firstLineChars="100" w:firstLine="28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12.</w:t>
      </w:r>
      <w:r>
        <w:rPr>
          <w:rFonts w:ascii="仿宋" w:eastAsia="仿宋" w:hAnsi="仿宋" w:cs="仿宋" w:hint="eastAsia"/>
          <w:color w:val="000000" w:themeColor="text1"/>
          <w:sz w:val="28"/>
          <w:szCs w:val="28"/>
        </w:rPr>
        <w:t>本协议从三方签字之日起生效。本协议书一式四份，学生本人一份、学生家长一份，学生所在院系一份、学校学</w:t>
      </w:r>
      <w:r w:rsidR="008D4C77">
        <w:rPr>
          <w:rFonts w:ascii="仿宋" w:eastAsia="仿宋" w:hAnsi="仿宋" w:cs="仿宋" w:hint="eastAsia"/>
          <w:color w:val="000000" w:themeColor="text1"/>
          <w:sz w:val="28"/>
          <w:szCs w:val="28"/>
        </w:rPr>
        <w:t>工</w:t>
      </w:r>
      <w:bookmarkStart w:id="0" w:name="_GoBack"/>
      <w:bookmarkEnd w:id="0"/>
      <w:r>
        <w:rPr>
          <w:rFonts w:ascii="仿宋" w:eastAsia="仿宋" w:hAnsi="仿宋" w:cs="仿宋" w:hint="eastAsia"/>
          <w:color w:val="000000" w:themeColor="text1"/>
          <w:sz w:val="28"/>
          <w:szCs w:val="28"/>
        </w:rPr>
        <w:t>处留存一份。</w:t>
      </w:r>
    </w:p>
    <w:p w:rsidR="00F96C03" w:rsidRDefault="00F96C03">
      <w:pPr>
        <w:spacing w:line="440" w:lineRule="exact"/>
        <w:rPr>
          <w:rFonts w:ascii="仿宋" w:eastAsia="仿宋" w:hAnsi="仿宋" w:cs="仿宋"/>
          <w:color w:val="000000" w:themeColor="text1"/>
          <w:sz w:val="28"/>
          <w:szCs w:val="28"/>
        </w:rPr>
      </w:pP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院系签章</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党总支书记</w:t>
      </w:r>
      <w:r>
        <w:rPr>
          <w:rFonts w:ascii="仿宋" w:eastAsia="仿宋" w:hAnsi="仿宋" w:cs="仿宋" w:hint="eastAsia"/>
          <w:color w:val="000000" w:themeColor="text1"/>
          <w:sz w:val="28"/>
          <w:szCs w:val="28"/>
        </w:rPr>
        <w:t>签</w:t>
      </w:r>
      <w:r>
        <w:rPr>
          <w:rFonts w:ascii="仿宋" w:eastAsia="仿宋" w:hAnsi="仿宋" w:cs="仿宋" w:hint="eastAsia"/>
          <w:color w:val="000000" w:themeColor="text1"/>
          <w:sz w:val="28"/>
          <w:szCs w:val="28"/>
        </w:rPr>
        <w:t>字</w:t>
      </w:r>
      <w:r>
        <w:rPr>
          <w:rFonts w:ascii="仿宋" w:eastAsia="仿宋" w:hAnsi="仿宋" w:cs="仿宋" w:hint="eastAsia"/>
          <w:color w:val="000000" w:themeColor="text1"/>
          <w:sz w:val="28"/>
          <w:szCs w:val="28"/>
        </w:rPr>
        <w:t>：</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proofErr w:type="gramStart"/>
      <w:r>
        <w:rPr>
          <w:rFonts w:ascii="仿宋" w:eastAsia="仿宋" w:hAnsi="仿宋" w:cs="仿宋" w:hint="eastAsia"/>
          <w:color w:val="000000" w:themeColor="text1"/>
          <w:sz w:val="28"/>
          <w:szCs w:val="28"/>
        </w:rPr>
        <w:t>学工办</w:t>
      </w:r>
      <w:proofErr w:type="gramEnd"/>
      <w:r>
        <w:rPr>
          <w:rFonts w:ascii="仿宋" w:eastAsia="仿宋" w:hAnsi="仿宋" w:cs="仿宋" w:hint="eastAsia"/>
          <w:color w:val="000000" w:themeColor="text1"/>
          <w:sz w:val="28"/>
          <w:szCs w:val="28"/>
        </w:rPr>
        <w:t>主任签字：</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辅导员</w:t>
      </w:r>
      <w:r>
        <w:rPr>
          <w:rFonts w:ascii="仿宋" w:eastAsia="仿宋" w:hAnsi="仿宋" w:cs="仿宋" w:hint="eastAsia"/>
          <w:color w:val="000000" w:themeColor="text1"/>
          <w:sz w:val="28"/>
          <w:szCs w:val="28"/>
        </w:rPr>
        <w:t>签字：</w:t>
      </w:r>
      <w:r>
        <w:rPr>
          <w:rFonts w:ascii="仿宋" w:eastAsia="仿宋" w:hAnsi="仿宋" w:cs="仿宋" w:hint="eastAsia"/>
          <w:color w:val="000000" w:themeColor="text1"/>
          <w:sz w:val="28"/>
          <w:szCs w:val="28"/>
        </w:rPr>
        <w:t xml:space="preserve">         </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日</w:t>
      </w:r>
    </w:p>
    <w:p w:rsidR="00F96C03" w:rsidRDefault="00F96C03">
      <w:pPr>
        <w:spacing w:line="440" w:lineRule="exact"/>
        <w:rPr>
          <w:rFonts w:ascii="仿宋" w:eastAsia="仿宋" w:hAnsi="仿宋" w:cs="仿宋"/>
          <w:color w:val="000000" w:themeColor="text1"/>
          <w:sz w:val="28"/>
          <w:szCs w:val="28"/>
        </w:rPr>
      </w:pP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学生</w:t>
      </w:r>
      <w:r>
        <w:rPr>
          <w:rFonts w:ascii="仿宋" w:eastAsia="仿宋" w:hAnsi="仿宋" w:cs="仿宋" w:hint="eastAsia"/>
          <w:color w:val="000000" w:themeColor="text1"/>
          <w:sz w:val="28"/>
          <w:szCs w:val="28"/>
        </w:rPr>
        <w:t>本人</w:t>
      </w:r>
      <w:r>
        <w:rPr>
          <w:rFonts w:ascii="仿宋" w:eastAsia="仿宋" w:hAnsi="仿宋" w:cs="仿宋" w:hint="eastAsia"/>
          <w:color w:val="000000" w:themeColor="text1"/>
          <w:sz w:val="28"/>
          <w:szCs w:val="28"/>
        </w:rPr>
        <w:t>签</w:t>
      </w:r>
      <w:r>
        <w:rPr>
          <w:rFonts w:ascii="仿宋" w:eastAsia="仿宋" w:hAnsi="仿宋" w:cs="仿宋" w:hint="eastAsia"/>
          <w:color w:val="000000" w:themeColor="text1"/>
          <w:sz w:val="28"/>
          <w:szCs w:val="28"/>
        </w:rPr>
        <w:t>字：</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联系电话：</w:t>
      </w:r>
    </w:p>
    <w:p w:rsidR="00F96C03" w:rsidRDefault="00F96C03">
      <w:pPr>
        <w:spacing w:line="440" w:lineRule="exact"/>
        <w:rPr>
          <w:rFonts w:ascii="仿宋" w:eastAsia="仿宋" w:hAnsi="仿宋" w:cs="仿宋"/>
          <w:color w:val="000000" w:themeColor="text1"/>
          <w:sz w:val="28"/>
          <w:szCs w:val="28"/>
        </w:rPr>
      </w:pP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日</w:t>
      </w:r>
    </w:p>
    <w:p w:rsidR="00F96C03" w:rsidRDefault="00F96C03">
      <w:pPr>
        <w:spacing w:line="440" w:lineRule="exact"/>
        <w:rPr>
          <w:rFonts w:ascii="仿宋" w:eastAsia="仿宋" w:hAnsi="仿宋" w:cs="仿宋"/>
          <w:color w:val="000000" w:themeColor="text1"/>
          <w:sz w:val="28"/>
          <w:szCs w:val="28"/>
        </w:rPr>
      </w:pP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丙方：</w:t>
      </w: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学生家长</w:t>
      </w:r>
      <w:r>
        <w:rPr>
          <w:rFonts w:ascii="仿宋" w:eastAsia="仿宋" w:hAnsi="仿宋" w:cs="仿宋" w:hint="eastAsia"/>
          <w:color w:val="000000" w:themeColor="text1"/>
          <w:sz w:val="28"/>
          <w:szCs w:val="28"/>
        </w:rPr>
        <w:t>或委托人</w:t>
      </w:r>
      <w:r>
        <w:rPr>
          <w:rFonts w:ascii="仿宋" w:eastAsia="仿宋" w:hAnsi="仿宋" w:cs="仿宋" w:hint="eastAsia"/>
          <w:color w:val="000000" w:themeColor="text1"/>
          <w:sz w:val="28"/>
          <w:szCs w:val="28"/>
        </w:rPr>
        <w:t>签</w:t>
      </w:r>
      <w:r>
        <w:rPr>
          <w:rFonts w:ascii="仿宋" w:eastAsia="仿宋" w:hAnsi="仿宋" w:cs="仿宋" w:hint="eastAsia"/>
          <w:color w:val="000000" w:themeColor="text1"/>
          <w:sz w:val="28"/>
          <w:szCs w:val="28"/>
        </w:rPr>
        <w:t>字：</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联系电话：</w:t>
      </w:r>
    </w:p>
    <w:p w:rsidR="00F96C03" w:rsidRDefault="00F96C03">
      <w:pPr>
        <w:spacing w:line="440" w:lineRule="exact"/>
        <w:rPr>
          <w:rFonts w:ascii="仿宋" w:eastAsia="仿宋" w:hAnsi="仿宋" w:cs="仿宋"/>
          <w:color w:val="000000" w:themeColor="text1"/>
          <w:sz w:val="28"/>
          <w:szCs w:val="28"/>
        </w:rPr>
      </w:pPr>
    </w:p>
    <w:p w:rsidR="00F96C03" w:rsidRDefault="003B029B">
      <w:pPr>
        <w:spacing w:line="4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日</w:t>
      </w:r>
    </w:p>
    <w:sectPr w:rsidR="00F96C0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9B" w:rsidRDefault="003B029B">
      <w:r>
        <w:separator/>
      </w:r>
    </w:p>
  </w:endnote>
  <w:endnote w:type="continuationSeparator" w:id="0">
    <w:p w:rsidR="003B029B" w:rsidRDefault="003B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03" w:rsidRDefault="003B029B">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F96C03" w:rsidRDefault="003B029B">
                <w:pPr>
                  <w:pStyle w:val="a4"/>
                </w:pPr>
                <w:r>
                  <w:rPr>
                    <w:rFonts w:hint="eastAsia"/>
                  </w:rPr>
                  <w:fldChar w:fldCharType="begin"/>
                </w:r>
                <w:r>
                  <w:rPr>
                    <w:rFonts w:hint="eastAsia"/>
                  </w:rPr>
                  <w:instrText xml:space="preserve"> PAGE  \* MERGEFORMAT </w:instrText>
                </w:r>
                <w:r>
                  <w:rPr>
                    <w:rFonts w:hint="eastAsia"/>
                  </w:rPr>
                  <w:fldChar w:fldCharType="separate"/>
                </w:r>
                <w:r w:rsidR="008D4C77">
                  <w:rPr>
                    <w:noProof/>
                  </w:rPr>
                  <w:t>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9B" w:rsidRDefault="003B029B">
      <w:r>
        <w:separator/>
      </w:r>
    </w:p>
  </w:footnote>
  <w:footnote w:type="continuationSeparator" w:id="0">
    <w:p w:rsidR="003B029B" w:rsidRDefault="003B0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CA7"/>
    <w:multiLevelType w:val="multilevel"/>
    <w:tmpl w:val="11325CA7"/>
    <w:lvl w:ilvl="0">
      <w:start w:val="4"/>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39D562B1"/>
    <w:multiLevelType w:val="multilevel"/>
    <w:tmpl w:val="39D562B1"/>
    <w:lvl w:ilvl="0">
      <w:start w:val="1"/>
      <w:numFmt w:val="decimal"/>
      <w:lvlText w:val="（%1）"/>
      <w:lvlJc w:val="left"/>
      <w:pPr>
        <w:ind w:left="1080" w:hanging="720"/>
      </w:pPr>
      <w:rPr>
        <w:rFonts w:asciiTheme="minorHAnsi" w:eastAsiaTheme="minorEastAsia" w:hAnsiTheme="minorHAnsi" w:cstheme="minorBidi"/>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7E2C"/>
    <w:rsid w:val="00023D7C"/>
    <w:rsid w:val="001C0B5D"/>
    <w:rsid w:val="002F3D88"/>
    <w:rsid w:val="003B029B"/>
    <w:rsid w:val="0045264A"/>
    <w:rsid w:val="004F0602"/>
    <w:rsid w:val="005955A3"/>
    <w:rsid w:val="00631CAC"/>
    <w:rsid w:val="006A115B"/>
    <w:rsid w:val="006C5C25"/>
    <w:rsid w:val="00767E2C"/>
    <w:rsid w:val="0078516B"/>
    <w:rsid w:val="007E1994"/>
    <w:rsid w:val="008D4C77"/>
    <w:rsid w:val="008E41A0"/>
    <w:rsid w:val="009C4FD4"/>
    <w:rsid w:val="009F13A3"/>
    <w:rsid w:val="00A0680B"/>
    <w:rsid w:val="00A27A89"/>
    <w:rsid w:val="00A92723"/>
    <w:rsid w:val="00B9757E"/>
    <w:rsid w:val="00BB0B1E"/>
    <w:rsid w:val="00CC09E5"/>
    <w:rsid w:val="00CC7B2B"/>
    <w:rsid w:val="00CD3C6F"/>
    <w:rsid w:val="00D668D9"/>
    <w:rsid w:val="00D7581B"/>
    <w:rsid w:val="00D86CEB"/>
    <w:rsid w:val="00DF7487"/>
    <w:rsid w:val="00F96C03"/>
    <w:rsid w:val="03034F90"/>
    <w:rsid w:val="044720E0"/>
    <w:rsid w:val="063E47BA"/>
    <w:rsid w:val="14127272"/>
    <w:rsid w:val="15D5427F"/>
    <w:rsid w:val="18443AFE"/>
    <w:rsid w:val="259C55ED"/>
    <w:rsid w:val="27B00881"/>
    <w:rsid w:val="2A4B645A"/>
    <w:rsid w:val="2DE55E5E"/>
    <w:rsid w:val="33697463"/>
    <w:rsid w:val="377E441C"/>
    <w:rsid w:val="432F5666"/>
    <w:rsid w:val="49701082"/>
    <w:rsid w:val="64862F77"/>
    <w:rsid w:val="6DA9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1118</Words>
  <Characters>6378</Characters>
  <Application>Microsoft Office Word</Application>
  <DocSecurity>0</DocSecurity>
  <Lines>53</Lines>
  <Paragraphs>14</Paragraphs>
  <ScaleCrop>false</ScaleCrop>
  <Company>Microsoft</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cp:lastPrinted>2018-08-27T03:54:00Z</cp:lastPrinted>
  <dcterms:created xsi:type="dcterms:W3CDTF">2017-08-27T02:36:00Z</dcterms:created>
  <dcterms:modified xsi:type="dcterms:W3CDTF">2021-09-12T09:05:00Z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